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ind w:firstLine="843" w:firstLineChars="300"/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永城市2017年农村公路（高铁站-高芒线）及侯郑线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（郑店-酇城） 改造工程项目变更公告</w:t>
      </w:r>
    </w:p>
    <w:p>
      <w:pPr>
        <w:rPr>
          <w:rFonts w:hint="eastAsia"/>
          <w:b/>
          <w:bCs/>
          <w:sz w:val="24"/>
        </w:rPr>
      </w:pPr>
    </w:p>
    <w:p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项目概况</w:t>
      </w:r>
    </w:p>
    <w:p>
      <w:pPr>
        <w:widowControl/>
        <w:shd w:val="clear" w:color="auto" w:fill="FFFFFF"/>
        <w:spacing w:line="440" w:lineRule="exact"/>
        <w:ind w:left="720" w:hanging="720" w:hangingChars="300"/>
        <w:jc w:val="left"/>
        <w:rPr>
          <w:rFonts w:ascii="宋体" w:hAnsi="宋体"/>
          <w:sz w:val="24"/>
          <w:u w:val="single"/>
        </w:rPr>
      </w:pPr>
      <w:r>
        <w:rPr>
          <w:rFonts w:hint="eastAsia"/>
          <w:sz w:val="24"/>
        </w:rPr>
        <w:t xml:space="preserve">   1、</w:t>
      </w:r>
      <w:r>
        <w:rPr>
          <w:rFonts w:hint="eastAsia" w:ascii="宋体" w:hAnsi="宋体"/>
          <w:sz w:val="24"/>
          <w:u w:val="single"/>
        </w:rPr>
        <w:t>永城市2017年农村公路（高铁站-高芒线）及侯郑线（郑店-酇城） 改造工程项目</w:t>
      </w:r>
    </w:p>
    <w:p>
      <w:pPr>
        <w:rPr>
          <w:sz w:val="24"/>
        </w:rPr>
      </w:pPr>
    </w:p>
    <w:p>
      <w:pPr>
        <w:rPr>
          <w:rFonts w:ascii="宋体" w:hAnsi="宋体" w:cs="宋体"/>
          <w:kern w:val="0"/>
          <w:sz w:val="24"/>
        </w:rPr>
      </w:pPr>
      <w:r>
        <w:rPr>
          <w:rFonts w:hint="eastAsia"/>
          <w:sz w:val="24"/>
        </w:rPr>
        <w:t xml:space="preserve">   2、项目编号：</w:t>
      </w:r>
      <w:r>
        <w:rPr>
          <w:rFonts w:hint="eastAsia" w:ascii="宋体" w:hAnsi="宋体" w:cs="宋体"/>
          <w:kern w:val="0"/>
          <w:sz w:val="24"/>
        </w:rPr>
        <w:t xml:space="preserve"> 永公建【2017】 020 号</w:t>
      </w:r>
    </w:p>
    <w:p>
      <w:pPr>
        <w:rPr>
          <w:sz w:val="24"/>
        </w:rPr>
      </w:pPr>
    </w:p>
    <w:p>
      <w:pPr>
        <w:numPr>
          <w:ilvl w:val="0"/>
          <w:numId w:val="1"/>
        </w:numPr>
        <w:rPr>
          <w:sz w:val="24"/>
        </w:rPr>
      </w:pPr>
      <w:r>
        <w:rPr>
          <w:rFonts w:hint="eastAsia"/>
          <w:b/>
          <w:bCs/>
          <w:sz w:val="24"/>
        </w:rPr>
        <w:t>变更内容</w:t>
      </w:r>
      <w:r>
        <w:rPr>
          <w:rFonts w:hint="eastAsia"/>
          <w:sz w:val="24"/>
        </w:rPr>
        <w:t>:</w:t>
      </w:r>
    </w:p>
    <w:p>
      <w:pPr>
        <w:rPr>
          <w:sz w:val="24"/>
        </w:rPr>
      </w:pPr>
    </w:p>
    <w:p>
      <w:pPr>
        <w:ind w:firstLine="240" w:firstLineChars="100"/>
        <w:rPr>
          <w:b/>
          <w:bCs/>
          <w:sz w:val="24"/>
        </w:rPr>
      </w:pPr>
      <w:r>
        <w:rPr>
          <w:rFonts w:hint="eastAsia"/>
          <w:sz w:val="24"/>
          <w:lang w:val="en-US" w:eastAsia="zh-CN"/>
        </w:rPr>
        <w:t>2</w:t>
      </w:r>
      <w:r>
        <w:rPr>
          <w:sz w:val="24"/>
        </w:rPr>
        <w:t>.1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24"/>
        </w:rPr>
        <w:t>原公告内容:</w:t>
      </w:r>
    </w:p>
    <w:p>
      <w:pPr>
        <w:ind w:left="720" w:hanging="720" w:hangingChars="300"/>
        <w:rPr>
          <w:rFonts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/>
          <w:sz w:val="24"/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eastAsia="zh-CN" w:bidi="ar"/>
          <w14:textFill>
            <w14:solidFill>
              <w14:schemeClr w14:val="tx1"/>
            </w14:solidFill>
          </w14:textFill>
        </w:rPr>
        <w:t>人递交招标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文件截止时间、</w:t>
      </w:r>
      <w:r>
        <w:rPr>
          <w:rFonts w:hint="eastAsia" w:ascii="宋体" w:hAnsi="宋体"/>
          <w:sz w:val="24"/>
        </w:rPr>
        <w:t>开标时间：（北京时间）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：2017年 12 月13 日</w:t>
      </w:r>
    </w:p>
    <w:p>
      <w:pPr>
        <w:ind w:left="660" w:leftChars="200" w:hanging="240" w:hangingChars="100"/>
        <w:rPr>
          <w:rFonts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上午09:30分整</w:t>
      </w:r>
    </w:p>
    <w:p>
      <w:pPr>
        <w:rPr>
          <w:rFonts w:hint="eastAsia"/>
          <w:sz w:val="24"/>
        </w:rPr>
      </w:pPr>
    </w:p>
    <w:p>
      <w:pPr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现变更为:</w:t>
      </w:r>
    </w:p>
    <w:p>
      <w:pPr>
        <w:ind w:left="690" w:leftChars="100" w:hanging="480" w:hangingChars="200"/>
        <w:rPr>
          <w:rFonts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/>
          <w:sz w:val="24"/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eastAsia="zh-CN" w:bidi="ar"/>
          <w14:textFill>
            <w14:solidFill>
              <w14:schemeClr w14:val="tx1"/>
            </w14:solidFill>
          </w14:textFill>
        </w:rPr>
        <w:t>人递交招标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文件截止时间、</w:t>
      </w:r>
      <w:r>
        <w:rPr>
          <w:rFonts w:hint="eastAsia" w:ascii="宋体" w:hAnsi="宋体"/>
          <w:sz w:val="24"/>
        </w:rPr>
        <w:t>开标时间：（北京时间）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：2017年 12 月1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日上午09:30分整</w:t>
      </w:r>
    </w:p>
    <w:p>
      <w:pPr>
        <w:ind w:left="420" w:leftChars="200"/>
        <w:rPr>
          <w:rFonts w:hint="eastAsia" w:ascii="宋体" w:hAnsi="宋体" w:eastAsia="宋体" w:cs="宋体"/>
          <w:color w:val="000000" w:themeColor="text1"/>
          <w:kern w:val="0"/>
          <w:sz w:val="24"/>
          <w:szCs w:val="22"/>
          <w:shd w:val="clear" w:color="auto" w:fill="FFFFFF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40" w:lineRule="exact"/>
        <w:ind w:firstLine="241" w:firstLineChars="100"/>
        <w:jc w:val="left"/>
        <w:rPr>
          <w:rFonts w:ascii="宋体" w:hAnsi="宋体" w:cs="宋体"/>
          <w:kern w:val="0"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2</w:t>
      </w:r>
      <w:bookmarkStart w:id="0" w:name="_GoBack"/>
      <w:bookmarkEnd w:id="0"/>
      <w:r>
        <w:rPr>
          <w:b/>
          <w:bCs/>
          <w:sz w:val="24"/>
        </w:rPr>
        <w:t>.2</w:t>
      </w:r>
      <w:r>
        <w:rPr>
          <w:rFonts w:hint="eastAsia"/>
          <w:b/>
          <w:bCs/>
          <w:sz w:val="24"/>
        </w:rPr>
        <w:t>原项目投资</w:t>
      </w:r>
      <w:r>
        <w:rPr>
          <w:rFonts w:hint="eastAsia" w:ascii="宋体" w:hAnsi="宋体" w:cs="宋体"/>
          <w:kern w:val="0"/>
          <w:sz w:val="24"/>
        </w:rPr>
        <w:t>： 约 5700万 元</w:t>
      </w:r>
    </w:p>
    <w:p>
      <w:pPr>
        <w:widowControl/>
        <w:shd w:val="clear" w:color="auto" w:fill="FFFFFF"/>
        <w:spacing w:line="440" w:lineRule="exact"/>
        <w:ind w:firstLine="241" w:firstLineChars="100"/>
        <w:jc w:val="left"/>
        <w:rPr>
          <w:b/>
          <w:bCs/>
          <w:sz w:val="24"/>
        </w:rPr>
      </w:pPr>
    </w:p>
    <w:p>
      <w:pPr>
        <w:widowControl/>
        <w:shd w:val="clear" w:color="auto" w:fill="FFFFFF"/>
        <w:spacing w:line="440" w:lineRule="exact"/>
        <w:ind w:firstLine="482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/>
          <w:b/>
          <w:bCs/>
          <w:sz w:val="24"/>
        </w:rPr>
        <w:t>现变更为</w:t>
      </w:r>
      <w:r>
        <w:rPr>
          <w:rFonts w:hint="eastAsia" w:ascii="宋体" w:hAnsi="宋体"/>
          <w:sz w:val="24"/>
        </w:rPr>
        <w:t>：</w:t>
      </w:r>
    </w:p>
    <w:p>
      <w:pPr>
        <w:spacing w:line="320" w:lineRule="exact"/>
        <w:ind w:firstLine="600" w:firstLineChars="250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</w:rPr>
        <w:t>项目投资控制价</w:t>
      </w:r>
      <w:r>
        <w:rPr>
          <w:rFonts w:hint="eastAsia" w:ascii="宋体" w:hAnsi="宋体"/>
          <w:sz w:val="24"/>
        </w:rPr>
        <w:t>5</w:t>
      </w:r>
      <w:r>
        <w:rPr>
          <w:rFonts w:ascii="宋体" w:hAnsi="宋体"/>
          <w:sz w:val="24"/>
        </w:rPr>
        <w:t>1900152.98</w:t>
      </w:r>
      <w:r>
        <w:rPr>
          <w:rFonts w:hint="eastAsia" w:ascii="宋体" w:hAnsi="宋体"/>
          <w:sz w:val="24"/>
        </w:rPr>
        <w:t>元</w:t>
      </w:r>
    </w:p>
    <w:p>
      <w:pPr>
        <w:spacing w:line="320" w:lineRule="exact"/>
        <w:rPr>
          <w:rFonts w:hint="eastAsia" w:ascii="宋体" w:hAnsi="宋体"/>
          <w:sz w:val="24"/>
        </w:rPr>
      </w:pPr>
    </w:p>
    <w:p>
      <w:pPr>
        <w:ind w:firstLine="240" w:firstLineChars="100"/>
        <w:rPr>
          <w:rFonts w:hint="eastAsia"/>
          <w:sz w:val="24"/>
        </w:rPr>
      </w:pPr>
    </w:p>
    <w:p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发布公告的媒介</w:t>
      </w:r>
    </w:p>
    <w:p>
      <w:pPr>
        <w:ind w:firstLine="240" w:firstLineChars="100"/>
        <w:rPr>
          <w:sz w:val="24"/>
        </w:rPr>
      </w:pPr>
    </w:p>
    <w:p>
      <w:pPr>
        <w:ind w:firstLine="240" w:firstLineChars="100"/>
        <w:rPr>
          <w:sz w:val="24"/>
        </w:rPr>
      </w:pPr>
      <w:r>
        <w:rPr>
          <w:rFonts w:hint="eastAsia"/>
          <w:sz w:val="24"/>
        </w:rPr>
        <w:t xml:space="preserve">       本次招标变更公告同时在《中国采购与招标网》、《河南招标采购综合网》、《河南省政府采购网》、《永城市公共资源交易中心网》上发布。</w:t>
      </w:r>
    </w:p>
    <w:p>
      <w:pPr>
        <w:ind w:firstLine="240" w:firstLineChars="100"/>
        <w:rPr>
          <w:sz w:val="24"/>
        </w:rPr>
      </w:pPr>
    </w:p>
    <w:p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联系方式</w:t>
      </w:r>
    </w:p>
    <w:p>
      <w:pPr>
        <w:rPr>
          <w:sz w:val="24"/>
        </w:rPr>
      </w:pPr>
    </w:p>
    <w:p>
      <w:pPr>
        <w:ind w:firstLine="420"/>
        <w:rPr>
          <w:sz w:val="24"/>
        </w:rPr>
      </w:pPr>
      <w:r>
        <w:rPr>
          <w:rFonts w:hint="eastAsia"/>
          <w:sz w:val="24"/>
        </w:rPr>
        <w:t>招标人：永城市城乡建设服务中心</w:t>
      </w:r>
    </w:p>
    <w:p>
      <w:pPr>
        <w:ind w:firstLine="420"/>
        <w:rPr>
          <w:sz w:val="24"/>
        </w:rPr>
      </w:pPr>
    </w:p>
    <w:p>
      <w:pPr>
        <w:ind w:firstLine="420"/>
        <w:rPr>
          <w:sz w:val="24"/>
        </w:rPr>
      </w:pPr>
      <w:r>
        <w:rPr>
          <w:rFonts w:hint="eastAsia"/>
          <w:sz w:val="24"/>
        </w:rPr>
        <w:t>联系人：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2"/>
          <w:shd w:val="clear" w:color="auto" w:fill="FFFFFF"/>
          <w:lang w:bidi="ar"/>
        </w:rPr>
        <w:t>李先生</w:t>
      </w:r>
    </w:p>
    <w:p>
      <w:pPr>
        <w:ind w:firstLine="420"/>
        <w:rPr>
          <w:sz w:val="24"/>
        </w:rPr>
      </w:pPr>
    </w:p>
    <w:p>
      <w:pPr>
        <w:ind w:firstLine="420"/>
        <w:rPr>
          <w:sz w:val="24"/>
        </w:rPr>
      </w:pPr>
      <w:r>
        <w:rPr>
          <w:rFonts w:hint="eastAsia"/>
          <w:sz w:val="24"/>
        </w:rPr>
        <w:t>联系电话:</w:t>
      </w:r>
      <w:r>
        <w:rPr>
          <w:rFonts w:hint="eastAsia" w:ascii="宋体" w:hAnsi="宋体" w:eastAsia="宋体" w:cs="宋体"/>
          <w:color w:val="000000"/>
          <w:kern w:val="0"/>
          <w:sz w:val="24"/>
          <w:shd w:val="clear" w:color="auto" w:fill="FFFFFF"/>
          <w:lang w:bidi="ar"/>
        </w:rPr>
        <w:t xml:space="preserve"> 13598335058</w:t>
      </w:r>
    </w:p>
    <w:p>
      <w:pPr>
        <w:ind w:firstLine="420"/>
        <w:rPr>
          <w:sz w:val="24"/>
        </w:rPr>
      </w:pPr>
    </w:p>
    <w:p>
      <w:pPr>
        <w:ind w:firstLine="420"/>
        <w:rPr>
          <w:sz w:val="24"/>
        </w:rPr>
      </w:pPr>
      <w:r>
        <w:rPr>
          <w:rFonts w:hint="eastAsia"/>
          <w:sz w:val="24"/>
        </w:rPr>
        <w:t>招标代理机构：山东正方建设项目管理有限公司河南分公司</w:t>
      </w:r>
    </w:p>
    <w:p>
      <w:pPr>
        <w:ind w:firstLine="420"/>
        <w:rPr>
          <w:sz w:val="24"/>
        </w:rPr>
      </w:pPr>
    </w:p>
    <w:p>
      <w:pPr>
        <w:ind w:firstLine="420"/>
        <w:rPr>
          <w:sz w:val="24"/>
        </w:rPr>
      </w:pPr>
      <w:r>
        <w:rPr>
          <w:rFonts w:hint="eastAsia"/>
          <w:sz w:val="24"/>
        </w:rPr>
        <w:t>联系人：孙先生</w:t>
      </w:r>
    </w:p>
    <w:p>
      <w:pPr>
        <w:ind w:firstLine="420"/>
        <w:rPr>
          <w:sz w:val="24"/>
        </w:rPr>
      </w:pPr>
    </w:p>
    <w:p>
      <w:pPr>
        <w:ind w:firstLine="420"/>
        <w:rPr>
          <w:sz w:val="24"/>
        </w:rPr>
      </w:pPr>
      <w:r>
        <w:rPr>
          <w:rFonts w:hint="eastAsia"/>
          <w:sz w:val="24"/>
        </w:rPr>
        <w:t>电话：0371-55967917</w:t>
      </w:r>
    </w:p>
    <w:p>
      <w:pPr>
        <w:ind w:firstLine="420"/>
        <w:rPr>
          <w:sz w:val="24"/>
        </w:rPr>
      </w:pPr>
    </w:p>
    <w:p>
      <w:pPr>
        <w:ind w:firstLine="420"/>
        <w:rPr>
          <w:sz w:val="24"/>
        </w:rPr>
      </w:pPr>
      <w:r>
        <w:rPr>
          <w:rFonts w:hint="eastAsia"/>
          <w:sz w:val="24"/>
        </w:rPr>
        <w:t>2017年1</w:t>
      </w:r>
      <w:r>
        <w:rPr>
          <w:sz w:val="24"/>
        </w:rPr>
        <w:t>2</w:t>
      </w:r>
      <w:r>
        <w:rPr>
          <w:rFonts w:hint="eastAsia"/>
          <w:sz w:val="24"/>
        </w:rPr>
        <w:t>月</w:t>
      </w:r>
      <w:r>
        <w:rPr>
          <w:sz w:val="24"/>
        </w:rPr>
        <w:t>11</w:t>
      </w:r>
      <w:r>
        <w:rPr>
          <w:rFonts w:hint="eastAsia"/>
          <w:sz w:val="24"/>
        </w:rPr>
        <w:t>日</w:t>
      </w:r>
    </w:p>
    <w:p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96F5C"/>
    <w:multiLevelType w:val="singleLevel"/>
    <w:tmpl w:val="59F96F5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CC6"/>
    <w:rsid w:val="00165481"/>
    <w:rsid w:val="001B0FBC"/>
    <w:rsid w:val="00763B64"/>
    <w:rsid w:val="008C39D7"/>
    <w:rsid w:val="009A0474"/>
    <w:rsid w:val="00A36CC6"/>
    <w:rsid w:val="00C5138F"/>
    <w:rsid w:val="00FA240C"/>
    <w:rsid w:val="05004AA3"/>
    <w:rsid w:val="05C631E8"/>
    <w:rsid w:val="135E1467"/>
    <w:rsid w:val="148A62CC"/>
    <w:rsid w:val="1B2A284A"/>
    <w:rsid w:val="37EB2E9A"/>
    <w:rsid w:val="4C433F34"/>
    <w:rsid w:val="580816AE"/>
    <w:rsid w:val="5931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</Words>
  <Characters>427</Characters>
  <Lines>3</Lines>
  <Paragraphs>1</Paragraphs>
  <ScaleCrop>false</ScaleCrop>
  <LinksUpToDate>false</LinksUpToDate>
  <CharactersWithSpaces>500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js</dc:creator>
  <cp:lastModifiedBy>山东正方建设项目管理有限公司:山东正方建设项目管理有限公司</cp:lastModifiedBy>
  <dcterms:modified xsi:type="dcterms:W3CDTF">2017-12-11T09:22:59Z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